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8D" w:rsidRDefault="00515F8D" w:rsidP="00515F8D">
      <w:pPr>
        <w:pStyle w:val="Heading1"/>
        <w:rPr>
          <w:lang w:val="de-DE"/>
        </w:rPr>
      </w:pPr>
      <w:r>
        <w:rPr>
          <w:lang w:val="de-DE"/>
        </w:rPr>
        <w:t>PUG Konferenz 2014</w:t>
      </w:r>
    </w:p>
    <w:p w:rsidR="00515F8D" w:rsidRDefault="00515F8D" w:rsidP="00515F8D">
      <w:pPr>
        <w:pStyle w:val="Heading2"/>
        <w:rPr>
          <w:lang w:val="de-DE"/>
        </w:rPr>
      </w:pPr>
      <w:r>
        <w:rPr>
          <w:lang w:val="de-DE"/>
        </w:rPr>
        <w:t xml:space="preserve">27. – 28.03.2014, Schliffkopfhotel Baiersbronn </w:t>
      </w:r>
    </w:p>
    <w:p w:rsidR="00515F8D" w:rsidRDefault="00515F8D" w:rsidP="00515F8D">
      <w:pPr>
        <w:pStyle w:val="NoSpacing"/>
        <w:rPr>
          <w:b/>
          <w:sz w:val="28"/>
          <w:szCs w:val="28"/>
          <w:lang w:val="en-US"/>
        </w:rPr>
      </w:pPr>
    </w:p>
    <w:p w:rsidR="00D26B4E" w:rsidRPr="00515F8D" w:rsidRDefault="00515F8D" w:rsidP="00515F8D">
      <w:pPr>
        <w:pStyle w:val="NoSpacing"/>
        <w:rPr>
          <w:b/>
          <w:sz w:val="28"/>
          <w:szCs w:val="28"/>
          <w:lang w:val="en-US"/>
        </w:rPr>
      </w:pPr>
      <w:r w:rsidRPr="00515F8D">
        <w:rPr>
          <w:b/>
          <w:sz w:val="28"/>
          <w:szCs w:val="28"/>
          <w:lang w:val="en-US"/>
        </w:rPr>
        <w:t xml:space="preserve">Wendia World Café: </w:t>
      </w:r>
      <w:r w:rsidR="00AB2B70">
        <w:rPr>
          <w:b/>
          <w:sz w:val="28"/>
          <w:szCs w:val="28"/>
          <w:lang w:val="en-US"/>
        </w:rPr>
        <w:t>Future of ITSM / POB</w:t>
      </w:r>
    </w:p>
    <w:p w:rsidR="00515F8D" w:rsidRDefault="00515F8D" w:rsidP="00515F8D">
      <w:pPr>
        <w:pStyle w:val="NoSpacing"/>
        <w:rPr>
          <w:b/>
          <w:u w:val="single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5F8D" w:rsidTr="00AD3DFB">
        <w:tc>
          <w:tcPr>
            <w:tcW w:w="9628" w:type="dxa"/>
            <w:shd w:val="clear" w:color="auto" w:fill="9CC2E5" w:themeFill="accent1" w:themeFillTint="99"/>
          </w:tcPr>
          <w:p w:rsidR="00515F8D" w:rsidRPr="00515F8D" w:rsidRDefault="002C5848" w:rsidP="00515F8D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Leitfragen</w:t>
            </w:r>
          </w:p>
        </w:tc>
      </w:tr>
      <w:tr w:rsidR="00515F8D" w:rsidRPr="002C5848" w:rsidTr="00AD3DFB">
        <w:tc>
          <w:tcPr>
            <w:tcW w:w="9628" w:type="dxa"/>
          </w:tcPr>
          <w:p w:rsidR="002C5848" w:rsidRPr="00E26513" w:rsidRDefault="00AB2B70" w:rsidP="002C5848">
            <w:pPr>
              <w:pStyle w:val="NoSpacing"/>
              <w:numPr>
                <w:ilvl w:val="0"/>
                <w:numId w:val="11"/>
              </w:numPr>
              <w:rPr>
                <w:lang w:val="de-DE"/>
              </w:rPr>
            </w:pPr>
            <w:r w:rsidRPr="00E26513">
              <w:rPr>
                <w:lang w:val="de-DE"/>
              </w:rPr>
              <w:t>Wie stellen Sie sich die Weiterentwicklung von POB vor</w:t>
            </w:r>
            <w:r w:rsidR="002C5848" w:rsidRPr="00E26513">
              <w:rPr>
                <w:lang w:val="de-DE"/>
              </w:rPr>
              <w:t xml:space="preserve">? </w:t>
            </w:r>
          </w:p>
          <w:p w:rsidR="002C5848" w:rsidRPr="00E26513" w:rsidRDefault="00AB2B70" w:rsidP="002C5848">
            <w:pPr>
              <w:pStyle w:val="NoSpacing"/>
              <w:numPr>
                <w:ilvl w:val="0"/>
                <w:numId w:val="11"/>
              </w:numPr>
              <w:rPr>
                <w:lang w:val="de-DE"/>
              </w:rPr>
            </w:pPr>
            <w:r w:rsidRPr="00E26513">
              <w:rPr>
                <w:lang w:val="de-DE"/>
              </w:rPr>
              <w:t xml:space="preserve">Wohin wird sich das ITSM insgesamt entwickeln </w:t>
            </w:r>
            <w:r w:rsidR="002C5848" w:rsidRPr="00E26513">
              <w:rPr>
                <w:lang w:val="de-DE"/>
              </w:rPr>
              <w:t xml:space="preserve">? </w:t>
            </w:r>
          </w:p>
          <w:p w:rsidR="00515F8D" w:rsidRPr="00AB2B70" w:rsidRDefault="00AB2B70" w:rsidP="00AB2B7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 w:rsidRPr="00E26513">
              <w:rPr>
                <w:lang w:val="de-DE"/>
              </w:rPr>
              <w:t>Mit welchen Herausforderungen ist künftig zu rechnen</w:t>
            </w:r>
            <w:r w:rsidR="002C5848" w:rsidRPr="00E26513">
              <w:rPr>
                <w:lang w:val="de-DE"/>
              </w:rPr>
              <w:t>?</w:t>
            </w:r>
            <w:r w:rsidR="002C5848">
              <w:rPr>
                <w:sz w:val="24"/>
                <w:szCs w:val="24"/>
                <w:lang w:val="de-DE"/>
              </w:rPr>
              <w:t xml:space="preserve">  </w:t>
            </w:r>
          </w:p>
        </w:tc>
      </w:tr>
      <w:tr w:rsidR="00515F8D" w:rsidTr="00AD3DFB">
        <w:tc>
          <w:tcPr>
            <w:tcW w:w="9628" w:type="dxa"/>
            <w:shd w:val="clear" w:color="auto" w:fill="9CC2E5" w:themeFill="accent1" w:themeFillTint="99"/>
          </w:tcPr>
          <w:p w:rsidR="00515F8D" w:rsidRPr="00515F8D" w:rsidRDefault="002C5848" w:rsidP="002C5848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Ergebnisse </w:t>
            </w:r>
          </w:p>
        </w:tc>
      </w:tr>
      <w:tr w:rsidR="00515F8D" w:rsidTr="00AD3DFB">
        <w:tc>
          <w:tcPr>
            <w:tcW w:w="9628" w:type="dxa"/>
            <w:shd w:val="clear" w:color="auto" w:fill="DEEAF6" w:themeFill="accent1" w:themeFillTint="33"/>
          </w:tcPr>
          <w:p w:rsidR="00515F8D" w:rsidRPr="00515F8D" w:rsidRDefault="00AB2B70" w:rsidP="00515F8D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Usability Review POB G6</w:t>
            </w:r>
          </w:p>
        </w:tc>
      </w:tr>
      <w:tr w:rsidR="00515F8D" w:rsidRPr="00FE49B4" w:rsidTr="00AD3DFB">
        <w:tc>
          <w:tcPr>
            <w:tcW w:w="9628" w:type="dxa"/>
          </w:tcPr>
          <w:p w:rsidR="00FE49B4" w:rsidRPr="00AB2B70" w:rsidRDefault="00FE49B4" w:rsidP="00FE49B4">
            <w:pPr>
              <w:pStyle w:val="NoSpacing"/>
              <w:ind w:left="720"/>
              <w:rPr>
                <w:lang w:val="de-DE"/>
              </w:rPr>
            </w:pPr>
          </w:p>
          <w:p w:rsidR="00AB2B70" w:rsidRPr="00AB2B70" w:rsidRDefault="00AB2B70" w:rsidP="00AB2B70">
            <w:pPr>
              <w:pStyle w:val="PlainText"/>
              <w:numPr>
                <w:ilvl w:val="0"/>
                <w:numId w:val="13"/>
              </w:numPr>
              <w:rPr>
                <w:lang w:val="de-DE"/>
              </w:rPr>
            </w:pPr>
            <w:r w:rsidRPr="00AB2B70">
              <w:rPr>
                <w:lang w:val="de-DE"/>
              </w:rPr>
              <w:t>bessere Navigation, weniger Tabs im Client, weniger Klicks, Übersichtliche Darstellung, wo ich mich befinde</w:t>
            </w:r>
          </w:p>
          <w:p w:rsidR="00AB2B70" w:rsidRPr="00AB2B70" w:rsidRDefault="00AB2B70" w:rsidP="00AB2B70">
            <w:pPr>
              <w:pStyle w:val="PlainText"/>
              <w:numPr>
                <w:ilvl w:val="0"/>
                <w:numId w:val="14"/>
              </w:numPr>
              <w:rPr>
                <w:lang w:val="de-DE"/>
              </w:rPr>
            </w:pPr>
            <w:r w:rsidRPr="00AB2B70">
              <w:rPr>
                <w:lang w:val="de-DE"/>
              </w:rPr>
              <w:t>Usability Anlehnung an MS Produkte</w:t>
            </w:r>
            <w:r>
              <w:rPr>
                <w:lang w:val="de-DE"/>
              </w:rPr>
              <w:t>, z</w:t>
            </w:r>
            <w:r w:rsidRPr="00AB2B70">
              <w:rPr>
                <w:lang w:val="de-DE"/>
              </w:rPr>
              <w:t>.b. Form</w:t>
            </w:r>
            <w:bookmarkStart w:id="0" w:name="_GoBack"/>
            <w:bookmarkEnd w:id="0"/>
            <w:r w:rsidRPr="00AB2B70">
              <w:rPr>
                <w:lang w:val="de-DE"/>
              </w:rPr>
              <w:t>atierung Memofelder über rechten Mausklick, Outlook like Calendar</w:t>
            </w:r>
          </w:p>
          <w:p w:rsidR="00AB2B70" w:rsidRPr="00AB2B70" w:rsidRDefault="00AB2B70" w:rsidP="00AB2B70">
            <w:pPr>
              <w:pStyle w:val="PlainText"/>
              <w:numPr>
                <w:ilvl w:val="0"/>
                <w:numId w:val="14"/>
              </w:numPr>
              <w:rPr>
                <w:lang w:val="de-DE"/>
              </w:rPr>
            </w:pPr>
            <w:r w:rsidRPr="00AB2B70">
              <w:rPr>
                <w:lang w:val="de-DE"/>
              </w:rPr>
              <w:t>Controls dort einblenden, wo sie benötigt werden (z.B. Memoformatierung)</w:t>
            </w:r>
          </w:p>
          <w:p w:rsidR="00AB2B70" w:rsidRPr="00AB2B70" w:rsidRDefault="00AB2B70" w:rsidP="00AB2B70">
            <w:pPr>
              <w:pStyle w:val="PlainText"/>
              <w:numPr>
                <w:ilvl w:val="0"/>
                <w:numId w:val="14"/>
              </w:numPr>
              <w:rPr>
                <w:lang w:val="de-DE"/>
              </w:rPr>
            </w:pPr>
            <w:r w:rsidRPr="00AB2B70">
              <w:rPr>
                <w:lang w:val="de-DE"/>
              </w:rPr>
              <w:t>Menüleiste nicht intuitiv</w:t>
            </w:r>
          </w:p>
          <w:p w:rsidR="00AB2B70" w:rsidRPr="00AB2B70" w:rsidRDefault="00AB2B70" w:rsidP="00AB2B70">
            <w:pPr>
              <w:pStyle w:val="PlainText"/>
              <w:numPr>
                <w:ilvl w:val="0"/>
                <w:numId w:val="14"/>
              </w:numPr>
              <w:rPr>
                <w:lang w:val="de-DE"/>
              </w:rPr>
            </w:pPr>
            <w:r w:rsidRPr="00AB2B70">
              <w:rPr>
                <w:lang w:val="de-DE"/>
              </w:rPr>
              <w:t>Listen: Formatierung mit Filtern speichern. Nur die Spalten anzeigen, die vom User benötigt werden, Rest je nach Filter ausblenden</w:t>
            </w:r>
          </w:p>
          <w:p w:rsidR="00AB2B70" w:rsidRPr="00AB2B70" w:rsidRDefault="00AB2B70" w:rsidP="00AB2B70">
            <w:pPr>
              <w:pStyle w:val="PlainText"/>
              <w:numPr>
                <w:ilvl w:val="0"/>
                <w:numId w:val="14"/>
              </w:numPr>
              <w:rPr>
                <w:lang w:val="de-DE"/>
              </w:rPr>
            </w:pPr>
            <w:r w:rsidRPr="00AB2B70">
              <w:rPr>
                <w:lang w:val="de-DE"/>
              </w:rPr>
              <w:t xml:space="preserve">leichtere Filtermöglichkeit in Listen und Dashboards - im Listenheader Suchbegriff eingeben oder auswählen. </w:t>
            </w:r>
          </w:p>
          <w:p w:rsidR="00AB2B70" w:rsidRPr="00AB2B70" w:rsidRDefault="00AB2B70" w:rsidP="00E26513">
            <w:pPr>
              <w:pStyle w:val="PlainText"/>
              <w:numPr>
                <w:ilvl w:val="0"/>
                <w:numId w:val="14"/>
              </w:numPr>
              <w:rPr>
                <w:lang w:val="de-DE"/>
              </w:rPr>
            </w:pPr>
            <w:r w:rsidRPr="00AB2B70">
              <w:rPr>
                <w:lang w:val="de-DE"/>
              </w:rPr>
              <w:t>Momentane Filterung zu SQL-lästig und komplex.</w:t>
            </w:r>
          </w:p>
          <w:p w:rsidR="00AB2B70" w:rsidRPr="00AB2B70" w:rsidRDefault="00AB2B70" w:rsidP="00E26513">
            <w:pPr>
              <w:pStyle w:val="PlainText"/>
              <w:numPr>
                <w:ilvl w:val="0"/>
                <w:numId w:val="15"/>
              </w:numPr>
              <w:rPr>
                <w:lang w:val="de-DE"/>
              </w:rPr>
            </w:pPr>
            <w:r w:rsidRPr="00AB2B70">
              <w:rPr>
                <w:lang w:val="de-DE"/>
              </w:rPr>
              <w:t>mehr Bilder in Listen und Formularen zur besseren, intuitiven Erklärung</w:t>
            </w:r>
          </w:p>
          <w:p w:rsidR="00AB2B70" w:rsidRPr="00AB2B70" w:rsidRDefault="00AB2B70" w:rsidP="00E26513">
            <w:pPr>
              <w:pStyle w:val="PlainText"/>
              <w:numPr>
                <w:ilvl w:val="0"/>
                <w:numId w:val="15"/>
              </w:numPr>
              <w:rPr>
                <w:lang w:val="de-DE"/>
              </w:rPr>
            </w:pPr>
            <w:r w:rsidRPr="00AB2B70">
              <w:rPr>
                <w:lang w:val="de-DE"/>
              </w:rPr>
              <w:t>Pflichtfelder besser hervorheben</w:t>
            </w:r>
          </w:p>
          <w:p w:rsidR="00AB2B70" w:rsidRPr="00E26513" w:rsidRDefault="00AB2B70" w:rsidP="00E26513">
            <w:pPr>
              <w:pStyle w:val="PlainText"/>
              <w:numPr>
                <w:ilvl w:val="0"/>
                <w:numId w:val="15"/>
              </w:numPr>
              <w:rPr>
                <w:lang w:val="de-DE"/>
              </w:rPr>
            </w:pPr>
            <w:r w:rsidRPr="00AB2B70">
              <w:rPr>
                <w:lang w:val="de-DE"/>
              </w:rPr>
              <w:t xml:space="preserve">Tabs auf Formularen über Icon markieren, wenn Daten eingetragen. </w:t>
            </w:r>
            <w:r w:rsidRPr="00E26513">
              <w:rPr>
                <w:lang w:val="de-DE"/>
              </w:rPr>
              <w:t>Z.B. Aufgaben Tab markieren, wenn Aufgaben vorhanden</w:t>
            </w:r>
          </w:p>
          <w:p w:rsidR="00515F8D" w:rsidRPr="00FE49B4" w:rsidRDefault="00515F8D" w:rsidP="00515F8D">
            <w:pPr>
              <w:pStyle w:val="NoSpacing"/>
              <w:rPr>
                <w:sz w:val="24"/>
                <w:szCs w:val="24"/>
                <w:lang w:val="de-DE"/>
              </w:rPr>
            </w:pPr>
          </w:p>
        </w:tc>
      </w:tr>
      <w:tr w:rsidR="00FE49B4" w:rsidRPr="00FE49B4" w:rsidTr="00AD3DFB">
        <w:tc>
          <w:tcPr>
            <w:tcW w:w="9628" w:type="dxa"/>
            <w:shd w:val="clear" w:color="auto" w:fill="DEEAF6" w:themeFill="accent1" w:themeFillTint="33"/>
          </w:tcPr>
          <w:p w:rsidR="00FE49B4" w:rsidRPr="00FE49B4" w:rsidRDefault="00E26513" w:rsidP="009A3384">
            <w:pPr>
              <w:pStyle w:val="NoSpacing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Knowledge Base </w:t>
            </w:r>
          </w:p>
        </w:tc>
      </w:tr>
      <w:tr w:rsidR="00FE49B4" w:rsidRPr="00FE49B4" w:rsidTr="00AD3DFB">
        <w:tc>
          <w:tcPr>
            <w:tcW w:w="9628" w:type="dxa"/>
          </w:tcPr>
          <w:p w:rsidR="00AD3DFB" w:rsidRPr="00E26513" w:rsidRDefault="00AD3DFB" w:rsidP="00AD3DFB">
            <w:pPr>
              <w:pStyle w:val="NoSpacing"/>
              <w:ind w:left="720"/>
              <w:rPr>
                <w:lang w:val="de-DE"/>
              </w:rPr>
            </w:pPr>
          </w:p>
          <w:p w:rsidR="00E26513" w:rsidRPr="00E26513" w:rsidRDefault="00E26513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 w:rsidRPr="00E26513">
              <w:rPr>
                <w:lang w:val="de-DE"/>
              </w:rPr>
              <w:t>besserer KB Prozess: Genehmigung, Versionierung, Benotung, Ranking nach Benutzung)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 w:rsidRPr="00E26513">
              <w:rPr>
                <w:lang w:val="de-DE"/>
              </w:rPr>
              <w:t>Verschlagwortung, Key Words</w:t>
            </w:r>
          </w:p>
          <w:p w:rsidR="00E26513" w:rsidRDefault="00E26513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 w:rsidRPr="00E26513">
              <w:rPr>
                <w:lang w:val="de-DE"/>
              </w:rPr>
              <w:t>Suche in POB und über andere Quellen (Internet, Sharepointsuche, externe WiKis</w:t>
            </w:r>
            <w:r>
              <w:rPr>
                <w:lang w:val="de-DE"/>
              </w:rPr>
              <w:t xml:space="preserve">) 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Enge Anbindung an Sharepoint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Out of Box Schnittstellen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 w:rsidRPr="00E26513">
              <w:rPr>
                <w:lang w:val="de-DE"/>
              </w:rPr>
              <w:t>Anzeige ähnlicher KB Artikel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2"/>
              </w:numPr>
              <w:rPr>
                <w:lang w:val="de-DE"/>
              </w:rPr>
            </w:pPr>
            <w:r w:rsidRPr="00E26513">
              <w:rPr>
                <w:lang w:val="de-DE"/>
              </w:rPr>
              <w:t>"KB als Comic" für Enduser im SSP, viele Bilder zur Erklärung, wenig Text</w:t>
            </w:r>
          </w:p>
          <w:p w:rsidR="00E26513" w:rsidRDefault="00E26513" w:rsidP="00E26513">
            <w:pPr>
              <w:pStyle w:val="PlainText"/>
              <w:numPr>
                <w:ilvl w:val="0"/>
                <w:numId w:val="22"/>
              </w:numPr>
            </w:pPr>
            <w:r>
              <w:t>Anzeige ähnlicher Artikel</w:t>
            </w:r>
          </w:p>
          <w:p w:rsidR="00AD3DFB" w:rsidRPr="00FE49B4" w:rsidRDefault="00AD3DFB" w:rsidP="00AD3DFB">
            <w:pPr>
              <w:pStyle w:val="NoSpacing"/>
              <w:ind w:left="720"/>
              <w:rPr>
                <w:lang w:val="en-US"/>
              </w:rPr>
            </w:pPr>
          </w:p>
        </w:tc>
      </w:tr>
      <w:tr w:rsidR="00AD3DFB" w:rsidRPr="00FE49B4" w:rsidTr="00AD3DFB">
        <w:tc>
          <w:tcPr>
            <w:tcW w:w="9628" w:type="dxa"/>
            <w:shd w:val="clear" w:color="auto" w:fill="DEEAF6" w:themeFill="accent1" w:themeFillTint="33"/>
          </w:tcPr>
          <w:p w:rsidR="00AD3DFB" w:rsidRDefault="00E26513" w:rsidP="00FE49B4">
            <w:pPr>
              <w:pStyle w:val="NoSpacing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Social Media (Lotus Notes, Lync) </w:t>
            </w:r>
          </w:p>
        </w:tc>
      </w:tr>
      <w:tr w:rsidR="00AD3DFB" w:rsidRPr="00FE49B4" w:rsidTr="00AD3DFB">
        <w:tc>
          <w:tcPr>
            <w:tcW w:w="9628" w:type="dxa"/>
          </w:tcPr>
          <w:p w:rsid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  <w:p w:rsidR="00E26513" w:rsidRPr="00E26513" w:rsidRDefault="00E26513" w:rsidP="00E26513">
            <w:pPr>
              <w:pStyle w:val="PlainText"/>
              <w:numPr>
                <w:ilvl w:val="0"/>
                <w:numId w:val="21"/>
              </w:numPr>
              <w:rPr>
                <w:lang w:val="de-DE"/>
              </w:rPr>
            </w:pPr>
            <w:r w:rsidRPr="00E26513">
              <w:rPr>
                <w:lang w:val="de-DE"/>
              </w:rPr>
              <w:t>Tickets aus Social Media erstellen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1"/>
              </w:numPr>
              <w:rPr>
                <w:lang w:val="de-DE"/>
              </w:rPr>
            </w:pPr>
            <w:r w:rsidRPr="00E26513">
              <w:rPr>
                <w:lang w:val="de-DE"/>
              </w:rPr>
              <w:t>Warnung bei Neueintrag/-eingang</w:t>
            </w:r>
          </w:p>
          <w:p w:rsidR="00E26513" w:rsidRDefault="00E26513" w:rsidP="00E26513">
            <w:pPr>
              <w:pStyle w:val="PlainText"/>
              <w:numPr>
                <w:ilvl w:val="0"/>
                <w:numId w:val="21"/>
              </w:numPr>
            </w:pPr>
            <w:r>
              <w:t>FB weniger relevant</w:t>
            </w:r>
          </w:p>
          <w:p w:rsidR="00AD3DFB" w:rsidRP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</w:tc>
      </w:tr>
      <w:tr w:rsidR="00AD3DFB" w:rsidRPr="00FE49B4" w:rsidTr="00AD3DFB">
        <w:tc>
          <w:tcPr>
            <w:tcW w:w="9628" w:type="dxa"/>
            <w:shd w:val="clear" w:color="auto" w:fill="DEEAF6" w:themeFill="accent1" w:themeFillTint="33"/>
          </w:tcPr>
          <w:p w:rsidR="00AD3DFB" w:rsidRDefault="00E26513" w:rsidP="00AD3DFB">
            <w:pPr>
              <w:pStyle w:val="NoSpacing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Workflow in PCM </w:t>
            </w:r>
            <w:r w:rsidR="00AD3DFB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D3DFB" w:rsidRPr="009A3384" w:rsidTr="00AD3DFB">
        <w:tc>
          <w:tcPr>
            <w:tcW w:w="9628" w:type="dxa"/>
          </w:tcPr>
          <w:p w:rsidR="00AD3DFB" w:rsidRDefault="00AD3DFB" w:rsidP="00AD3DFB">
            <w:pPr>
              <w:pStyle w:val="NoSpacing"/>
              <w:ind w:left="720"/>
              <w:rPr>
                <w:lang w:val="en-US"/>
              </w:rPr>
            </w:pPr>
          </w:p>
          <w:p w:rsidR="00E26513" w:rsidRDefault="00E26513" w:rsidP="00E26513">
            <w:pPr>
              <w:pStyle w:val="PlainText"/>
              <w:numPr>
                <w:ilvl w:val="0"/>
                <w:numId w:val="20"/>
              </w:numPr>
            </w:pPr>
            <w:r>
              <w:t>Runbook Automation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0"/>
              </w:numPr>
              <w:rPr>
                <w:lang w:val="de-DE"/>
              </w:rPr>
            </w:pPr>
            <w:r w:rsidRPr="00E26513">
              <w:rPr>
                <w:lang w:val="de-DE"/>
              </w:rPr>
              <w:t>oob Aktivitäten mit verlinkten Skripts anbieten zur Automatisierung, z.B. Anlegen neuer Mitarbeiter im AD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0"/>
              </w:numPr>
              <w:rPr>
                <w:lang w:val="de-DE"/>
              </w:rPr>
            </w:pPr>
            <w:r w:rsidRPr="00E26513">
              <w:rPr>
                <w:lang w:val="de-DE"/>
              </w:rPr>
              <w:t>WF Standards verwenden BPM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0"/>
              </w:numPr>
              <w:rPr>
                <w:lang w:val="de-DE"/>
              </w:rPr>
            </w:pPr>
            <w:r w:rsidRPr="00E26513">
              <w:rPr>
                <w:lang w:val="de-DE"/>
              </w:rPr>
              <w:t>Import-, Exportfunktionalität</w:t>
            </w:r>
          </w:p>
          <w:p w:rsidR="00AD3DFB" w:rsidRPr="009A3384" w:rsidRDefault="00AD3DFB" w:rsidP="00AD3DFB">
            <w:pPr>
              <w:pStyle w:val="NoSpacing"/>
              <w:ind w:left="720"/>
              <w:rPr>
                <w:lang w:val="de-DE"/>
              </w:rPr>
            </w:pPr>
          </w:p>
        </w:tc>
      </w:tr>
      <w:tr w:rsidR="00AD3DFB" w:rsidRPr="009A3384" w:rsidTr="00E26513">
        <w:tc>
          <w:tcPr>
            <w:tcW w:w="9628" w:type="dxa"/>
            <w:shd w:val="clear" w:color="auto" w:fill="DEEAF6" w:themeFill="accent1" w:themeFillTint="33"/>
          </w:tcPr>
          <w:p w:rsidR="00AD3DFB" w:rsidRPr="009A3384" w:rsidRDefault="00E26513" w:rsidP="00AD3DFB">
            <w:pPr>
              <w:pStyle w:val="NoSpacing"/>
              <w:rPr>
                <w:lang w:val="de-DE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Anzeige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auf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unterschiedlichen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Bildschirmen</w:t>
            </w:r>
            <w:proofErr w:type="spellEnd"/>
          </w:p>
        </w:tc>
      </w:tr>
      <w:tr w:rsidR="00E26513" w:rsidRPr="009A3384" w:rsidTr="00AD3DFB">
        <w:tc>
          <w:tcPr>
            <w:tcW w:w="9628" w:type="dxa"/>
          </w:tcPr>
          <w:p w:rsidR="00E26513" w:rsidRDefault="00E26513" w:rsidP="00E26513">
            <w:pPr>
              <w:pStyle w:val="PlainText"/>
              <w:ind w:left="720"/>
              <w:rPr>
                <w:lang w:val="de-DE"/>
              </w:rPr>
            </w:pPr>
          </w:p>
          <w:p w:rsidR="00E26513" w:rsidRPr="00E26513" w:rsidRDefault="00E26513" w:rsidP="00E26513">
            <w:pPr>
              <w:pStyle w:val="PlainText"/>
              <w:numPr>
                <w:ilvl w:val="0"/>
                <w:numId w:val="19"/>
              </w:numPr>
              <w:rPr>
                <w:lang w:val="de-DE"/>
              </w:rPr>
            </w:pPr>
            <w:r w:rsidRPr="00E26513">
              <w:rPr>
                <w:lang w:val="de-DE"/>
              </w:rPr>
              <w:t>Loslösen von Dasboards/KPIs und Anzeige auf 2ten Bildschirm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19"/>
              </w:numPr>
              <w:rPr>
                <w:lang w:val="de-DE"/>
              </w:rPr>
            </w:pPr>
            <w:r w:rsidRPr="00E26513">
              <w:rPr>
                <w:lang w:val="de-DE"/>
              </w:rPr>
              <w:t>Loslösen von Tabs auf Formular und Anzeige auf 2ten Bildschirm</w:t>
            </w:r>
          </w:p>
          <w:p w:rsidR="00E26513" w:rsidRDefault="00E26513" w:rsidP="00E26513">
            <w:pPr>
              <w:pStyle w:val="PlainText"/>
              <w:numPr>
                <w:ilvl w:val="0"/>
                <w:numId w:val="19"/>
              </w:numPr>
            </w:pPr>
            <w:r>
              <w:t>Loslösen von Case Mgmt</w:t>
            </w:r>
          </w:p>
          <w:p w:rsidR="00E26513" w:rsidRDefault="00E26513" w:rsidP="00AD3DFB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E26513" w:rsidRPr="009A3384" w:rsidTr="00E26513">
        <w:tc>
          <w:tcPr>
            <w:tcW w:w="9628" w:type="dxa"/>
            <w:shd w:val="clear" w:color="auto" w:fill="DEEAF6" w:themeFill="accent1" w:themeFillTint="33"/>
          </w:tcPr>
          <w:p w:rsidR="00E26513" w:rsidRDefault="00E26513" w:rsidP="00E26513">
            <w:pPr>
              <w:pStyle w:val="PlainText"/>
              <w:rPr>
                <w:lang w:val="de-DE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Analytics</w:t>
            </w:r>
          </w:p>
        </w:tc>
      </w:tr>
      <w:tr w:rsidR="00E26513" w:rsidRPr="009A3384" w:rsidTr="00AD3DFB">
        <w:tc>
          <w:tcPr>
            <w:tcW w:w="9628" w:type="dxa"/>
          </w:tcPr>
          <w:p w:rsidR="00E26513" w:rsidRDefault="00E26513" w:rsidP="00E26513">
            <w:pPr>
              <w:pStyle w:val="PlainText"/>
              <w:ind w:left="720"/>
            </w:pPr>
          </w:p>
          <w:p w:rsidR="00E26513" w:rsidRDefault="00E26513" w:rsidP="00E26513">
            <w:pPr>
              <w:pStyle w:val="PlainText"/>
              <w:numPr>
                <w:ilvl w:val="0"/>
                <w:numId w:val="23"/>
              </w:numPr>
            </w:pPr>
            <w:r>
              <w:t>vordefinierte Standard KPIs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3"/>
              </w:numPr>
              <w:rPr>
                <w:lang w:val="de-DE"/>
              </w:rPr>
            </w:pPr>
            <w:r w:rsidRPr="00E26513">
              <w:rPr>
                <w:lang w:val="de-DE"/>
              </w:rPr>
              <w:t xml:space="preserve">mehr Konfigurations Möglichkeit (andere Farben, Charttyp on the Fly vom User ändern, etc). </w:t>
            </w:r>
          </w:p>
          <w:p w:rsidR="00E26513" w:rsidRPr="00E26513" w:rsidRDefault="00E26513" w:rsidP="00E26513">
            <w:pPr>
              <w:pStyle w:val="PlainText"/>
              <w:numPr>
                <w:ilvl w:val="0"/>
                <w:numId w:val="23"/>
              </w:numPr>
              <w:rPr>
                <w:lang w:val="de-DE"/>
              </w:rPr>
            </w:pPr>
            <w:r w:rsidRPr="00E26513">
              <w:rPr>
                <w:lang w:val="de-DE"/>
              </w:rPr>
              <w:t>vordefinierte Dimensionen definieren und on the Fly vom User ändern</w:t>
            </w:r>
          </w:p>
          <w:p w:rsidR="00E26513" w:rsidRPr="00E26513" w:rsidRDefault="00E26513" w:rsidP="00E26513">
            <w:pPr>
              <w:pStyle w:val="PlainText"/>
              <w:rPr>
                <w:b/>
                <w:i/>
                <w:sz w:val="24"/>
                <w:szCs w:val="24"/>
                <w:lang w:val="de-DE"/>
              </w:rPr>
            </w:pPr>
          </w:p>
        </w:tc>
      </w:tr>
    </w:tbl>
    <w:p w:rsidR="00515F8D" w:rsidRPr="009A3384" w:rsidRDefault="00515F8D" w:rsidP="00515F8D">
      <w:pPr>
        <w:pStyle w:val="NoSpacing"/>
        <w:rPr>
          <w:b/>
          <w:u w:val="single"/>
          <w:lang w:val="de-DE"/>
        </w:rPr>
      </w:pPr>
    </w:p>
    <w:p w:rsidR="00515F8D" w:rsidRPr="009A3384" w:rsidRDefault="00515F8D" w:rsidP="00515F8D">
      <w:pPr>
        <w:pStyle w:val="NoSpacing"/>
        <w:rPr>
          <w:lang w:val="de-DE"/>
        </w:rPr>
      </w:pPr>
    </w:p>
    <w:p w:rsidR="00515F8D" w:rsidRPr="009A3384" w:rsidRDefault="00515F8D" w:rsidP="00515F8D">
      <w:pPr>
        <w:rPr>
          <w:lang w:val="de-DE"/>
        </w:rPr>
      </w:pPr>
    </w:p>
    <w:p w:rsidR="00515F8D" w:rsidRPr="009A3384" w:rsidRDefault="00515F8D" w:rsidP="00515F8D">
      <w:pPr>
        <w:rPr>
          <w:lang w:val="de-DE"/>
        </w:rPr>
      </w:pPr>
    </w:p>
    <w:sectPr w:rsidR="00515F8D" w:rsidRPr="009A33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5A9"/>
    <w:multiLevelType w:val="hybridMultilevel"/>
    <w:tmpl w:val="EA8E0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236E"/>
    <w:multiLevelType w:val="hybridMultilevel"/>
    <w:tmpl w:val="E4B24598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8F6"/>
    <w:multiLevelType w:val="hybridMultilevel"/>
    <w:tmpl w:val="DC7ABBE0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104C"/>
    <w:multiLevelType w:val="hybridMultilevel"/>
    <w:tmpl w:val="D4AA2344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2818"/>
    <w:multiLevelType w:val="hybridMultilevel"/>
    <w:tmpl w:val="B890ED34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5529"/>
    <w:multiLevelType w:val="hybridMultilevel"/>
    <w:tmpl w:val="8B2EC5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77618C"/>
    <w:multiLevelType w:val="hybridMultilevel"/>
    <w:tmpl w:val="10364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36B83"/>
    <w:multiLevelType w:val="hybridMultilevel"/>
    <w:tmpl w:val="A9D6FF56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6762C"/>
    <w:multiLevelType w:val="hybridMultilevel"/>
    <w:tmpl w:val="6CE6166C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35FF"/>
    <w:multiLevelType w:val="hybridMultilevel"/>
    <w:tmpl w:val="F8A6951E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707F"/>
    <w:multiLevelType w:val="hybridMultilevel"/>
    <w:tmpl w:val="0E4CD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2085C"/>
    <w:multiLevelType w:val="hybridMultilevel"/>
    <w:tmpl w:val="AA54F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41DE9"/>
    <w:multiLevelType w:val="hybridMultilevel"/>
    <w:tmpl w:val="818E9B0A"/>
    <w:lvl w:ilvl="0" w:tplc="585AF3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221A1"/>
    <w:multiLevelType w:val="hybridMultilevel"/>
    <w:tmpl w:val="1D8AC250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9042C"/>
    <w:multiLevelType w:val="hybridMultilevel"/>
    <w:tmpl w:val="5AB2BB02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F5890"/>
    <w:multiLevelType w:val="hybridMultilevel"/>
    <w:tmpl w:val="C4628A20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B3103"/>
    <w:multiLevelType w:val="hybridMultilevel"/>
    <w:tmpl w:val="69821866"/>
    <w:lvl w:ilvl="0" w:tplc="324871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F742F"/>
    <w:multiLevelType w:val="hybridMultilevel"/>
    <w:tmpl w:val="0BBC7D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D585C"/>
    <w:multiLevelType w:val="hybridMultilevel"/>
    <w:tmpl w:val="04E8877E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A412B"/>
    <w:multiLevelType w:val="hybridMultilevel"/>
    <w:tmpl w:val="9EF48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13FD1"/>
    <w:multiLevelType w:val="hybridMultilevel"/>
    <w:tmpl w:val="D194A4D4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708FC"/>
    <w:multiLevelType w:val="hybridMultilevel"/>
    <w:tmpl w:val="9FF88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960FA"/>
    <w:multiLevelType w:val="hybridMultilevel"/>
    <w:tmpl w:val="24589978"/>
    <w:lvl w:ilvl="0" w:tplc="D1320A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0"/>
  </w:num>
  <w:num w:numId="7">
    <w:abstractNumId w:val="3"/>
  </w:num>
  <w:num w:numId="8">
    <w:abstractNumId w:val="22"/>
  </w:num>
  <w:num w:numId="9">
    <w:abstractNumId w:val="8"/>
  </w:num>
  <w:num w:numId="10">
    <w:abstractNumId w:val="20"/>
  </w:num>
  <w:num w:numId="11">
    <w:abstractNumId w:val="0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21"/>
  </w:num>
  <w:num w:numId="18">
    <w:abstractNumId w:val="19"/>
  </w:num>
  <w:num w:numId="19">
    <w:abstractNumId w:val="14"/>
  </w:num>
  <w:num w:numId="20">
    <w:abstractNumId w:val="7"/>
  </w:num>
  <w:num w:numId="21">
    <w:abstractNumId w:val="1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8D"/>
    <w:rsid w:val="002C5848"/>
    <w:rsid w:val="00515F8D"/>
    <w:rsid w:val="009A3384"/>
    <w:rsid w:val="00AB2B70"/>
    <w:rsid w:val="00AD3DFB"/>
    <w:rsid w:val="00D26B4E"/>
    <w:rsid w:val="00E26513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6B4C-8544-41A7-8A06-49006C3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F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15F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15F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E49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49B4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B7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B7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Gögelein</dc:creator>
  <cp:keywords/>
  <dc:description/>
  <cp:lastModifiedBy>Miriam Gögelein</cp:lastModifiedBy>
  <cp:revision>2</cp:revision>
  <dcterms:created xsi:type="dcterms:W3CDTF">2014-03-31T11:51:00Z</dcterms:created>
  <dcterms:modified xsi:type="dcterms:W3CDTF">2014-03-31T11:51:00Z</dcterms:modified>
</cp:coreProperties>
</file>